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37 - 8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tq3rdqsj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37 - 8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37 - 8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37 - 8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6,21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1390х1020х1610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37 - 8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37 - 8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1 273 566,02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1 273 566,02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1 273 566,02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