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2.bin" ContentType="application/vnd.openxmlformats-officedocument.oleObject"/>
  <Override PartName="/word/embeddings/oleObject3.bin" ContentType="application/vnd.openxmlformats-officedocument.oleObject"/>
  <Override PartName="/word/embeddings/oleObject4.bin" ContentType="application/vnd.openxmlformats-officedocument.oleObject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0D61ADA7" w:rsidR="005C2E9F" w:rsidRPr="005C2E9F" w:rsidRDefault="005C2E9F" w:rsidP="005C2E9F">
      <w:pPr>
        <w:ind w:left="-1418"/>
        <w:jc w:val="right"/>
        <w:rPr>
          <w:rFonts w:cstheme="minorHAnsi"/>
        </w:rPr>
      </w:pPr>
      <w:r w:rsidRPr="005C2E9F">
        <w:rPr>
          <w:rFonts w:cstheme="minorHAnsi"/>
        </w:rPr>
        <w:t>Уважаемый/</w:t>
      </w:r>
      <w:proofErr w:type="spellStart"/>
      <w:r w:rsidRPr="005C2E9F">
        <w:rPr>
          <w:rFonts w:cstheme="minorHAnsi"/>
        </w:rPr>
        <w:t xml:space="preserve">ая</w:t>
      </w:r>
      <w:proofErr w:type="spellEnd"/>
      <w:r w:rsidRPr="005C2E9F">
        <w:rPr>
          <w:rFonts w:cstheme="minorHAnsi"/>
        </w:rPr>
        <w:t xml:space="preserve">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="004B2F03">
        <w:rPr>
          <w:rFonts w:cstheme="minorHAnsi"/>
          <w:highlight w:val="yellow"/>
        </w:rPr>
        <w:t>,</w:t>
      </w:r>
      <w:r w:rsidR="004B2F03">
        <w:rPr>
          <w:rFonts w:cstheme="minorHAnsi"/>
        </w:rPr>
        <w:t xml:space="preserve"> </w:t>
      </w:r>
      <w:r w:rsidRPr="005C2E9F">
        <w:rPr>
          <w:rStyle w:val="HTML"/>
          <w:rFonts w:asciiTheme="minorHAnsi" w:eastAsiaTheme="minorHAnsi" w:hAnsiTheme="minorHAnsi" w:cstheme="minorHAnsi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Винтовой компрессор BD-37EPMS 8 бар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oefw9s4m.jpg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BD-37EPMS - 8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66460E99" w14:textId="5C289289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  <w:r w:rsidRPr="005C2E9F">
        <w:rPr>
          <w:rFonts w:cstheme="minorHAnsi"/>
          <w:sz w:val="24"/>
        </w:rPr>
        <w:t xml:space="preserve">Компания </w:t>
      </w:r>
      <w:proofErr w:type="gramStart"/>
      <w:r w:rsidR="00924883" w:rsidRPr="00924883">
        <w:rPr>
          <w:sz w:val="24"/>
          <w:szCs w:val="24"/>
          <w:highlight w:val="yellow"/>
        </w:rPr>
        <w:t xml:space="preserve">BALDOR</w:t>
      </w:r>
      <w:r w:rsidRPr="005C2E9F">
        <w:rPr>
          <w:rFonts w:cstheme="minorHAnsi"/>
          <w:sz w:val="24"/>
        </w:rPr>
        <w:t xml:space="preserve"> более 25 лет производит компрессорное оборудование, соответствующее высоким стандартам качества и эффективности. Ключевой фокус развития компании – </w:t>
      </w:r>
      <w:proofErr w:type="spellStart"/>
      <w:r w:rsidRPr="005C2E9F">
        <w:rPr>
          <w:rFonts w:cstheme="minorHAnsi"/>
          <w:sz w:val="24"/>
        </w:rPr>
        <w:t>энергоэффективность</w:t>
      </w:r>
      <w:proofErr w:type="spellEnd"/>
      <w:r w:rsidRPr="005C2E9F">
        <w:rPr>
          <w:rFonts w:cstheme="minorHAnsi"/>
          <w:sz w:val="24"/>
        </w:rPr>
        <w:t xml:space="preserve">. Компрессоры</w:t>
      </w:r>
      <w:r w:rsidR="00F118E9">
        <w:rPr>
          <w:rFonts w:cstheme="minorHAnsi"/>
          <w:sz w:val="24"/>
        </w:rPr>
        <w:t xml:space="preserve"> </w:t>
      </w:r>
      <w:proofErr w:type="gramStart"/>
      <w:r w:rsidR="00804B99">
        <w:rPr>
          <w:sz w:val="24"/>
          <w:szCs w:val="24"/>
          <w:highlight w:val="yellow"/>
        </w:rPr>
        <w:t xml:space="preserve">BALDOR</w:t>
      </w:r>
      <w:r w:rsidR="00924883" w:rsidRPr="005C2E9F">
        <w:rPr>
          <w:rFonts w:cstheme="minorHAnsi"/>
          <w:sz w:val="24"/>
        </w:rPr>
        <w:t xml:space="preserve"> </w:t>
      </w:r>
      <w:r w:rsidRPr="005C2E9F">
        <w:rPr>
          <w:rFonts w:cstheme="minorHAnsi"/>
          <w:sz w:val="24"/>
        </w:rPr>
        <w:t xml:space="preserve">экономят до 15% электроэнергии по сравнению с аналогичными по производительности и мощности конкурентами. Это достигается за счет собственной разработки ключевых элементов компрессора – винтового блока и электродвигателя.  </w:t>
      </w:r>
    </w:p>
    <w:p w14:paraId="28AAEAE9" w14:textId="6AAE217C" w:rsidR="00D633B7" w:rsidRPr="005C2E9F" w:rsidRDefault="00AE1D94" w:rsidP="00AE1D94">
      <w:pPr>
        <w:ind w:firstLine="567"/>
        <w:rPr>
          <w:rFonts w:cstheme="minorHAnsi"/>
          <w:sz w:val="24"/>
        </w:rPr>
      </w:pPr>
      <w:proofErr w:type="gramStart"/>
      <w:r w:rsidRPr="00AE1D94">
        <w:rPr>
          <w:rStyle w:val="HTML"/>
          <w:rFonts w:asciiTheme="minorHAnsi" w:eastAsiaTheme="minorHAnsi" w:hAnsiTheme="minorHAnsi" w:cstheme="minorHAnsi"/>
          <w:b/>
          <w:sz w:val="24"/>
          <w:szCs w:val="24"/>
          <w:highlight w:val="yellow"/>
        </w:rPr>
        <w:t xml:space="preserve">Винтовой компрессор BD-37EPMS 8 бар</w:t>
      </w:r>
      <w:r w:rsidRPr="00030445">
        <w:rPr>
          <w:rStyle w:val="HTML"/>
          <w:rFonts w:asciiTheme="minorHAnsi" w:eastAsiaTheme="minorHAnsi" w:hAnsiTheme="minorHAnsi" w:cstheme="minorHAnsi"/>
          <w:b/>
          <w:sz w:val="22"/>
          <w:szCs w:val="22"/>
        </w:rPr>
        <w:t xml:space="preserve">  </w:t>
      </w:r>
      <w:r w:rsidR="00D633B7" w:rsidRPr="005C2E9F">
        <w:rPr>
          <w:rFonts w:cstheme="minorHAnsi"/>
          <w:sz w:val="24"/>
        </w:rPr>
        <w:t>с частотным регулированием</w:t>
      </w:r>
      <w:r>
        <w:rPr>
          <w:rFonts w:cstheme="minorHAnsi"/>
          <w:sz w:val="24"/>
        </w:rPr>
        <w:t xml:space="preserve"> </w:t>
      </w:r>
      <w:r w:rsidR="00D633B7" w:rsidRPr="005C2E9F">
        <w:rPr>
          <w:rFonts w:cstheme="minorHAnsi"/>
          <w:sz w:val="24"/>
        </w:rPr>
        <w:t xml:space="preserve"> предназначен для обеспечения сжатым воздухом оборудования средних и крупных промышленных предприятий. </w:t>
      </w:r>
    </w:p>
    <w:p w14:paraId="1D6922FE" w14:textId="24E8AD85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  <w:r w:rsidRPr="005C2E9F">
        <w:rPr>
          <w:rFonts w:cstheme="minorHAnsi"/>
          <w:sz w:val="24"/>
        </w:rPr>
        <w:t>Частотное регулирование позволяет обеспечивать необходимую производительность за счет бесступенчатого регулирования оборотов электродвигателя. Это позволяет значительно снизить энергопотребление компрессора в режиме неполной нагрузки или простоя.</w:t>
      </w:r>
    </w:p>
    <w:p w14:paraId="1C28FE48" w14:textId="77777777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5C2E9F" w14:paraId="1C1D91FC" w14:textId="77777777" w:rsidTr="00D633B7">
        <w:tc>
          <w:tcPr>
            <w:tcW w:w="4672" w:type="dxa"/>
          </w:tcPr>
          <w:p w14:paraId="428B96FE" w14:textId="77777777" w:rsidR="00D633B7" w:rsidRPr="005C2E9F" w:rsidRDefault="00D633B7" w:rsidP="00347959">
            <w:pPr>
              <w:jc w:val="center"/>
              <w:rPr>
                <w:rFonts w:cstheme="minorHAnsi"/>
              </w:rPr>
            </w:pPr>
            <w:r w:rsidRPr="005C2E9F">
              <w:rPr>
                <w:rFonts w:cstheme="minorHAnsi"/>
              </w:rPr>
              <w:object w:dxaOrig="11145" w:dyaOrig="7725" w14:anchorId="43B679D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90.8pt;height:132pt" o:ole="">
                  <v:imagedata r:id="rId6" o:title=""/>
                </v:shape>
                <o:OLEObject Type="Embed" ProgID="PBrush" ShapeID="_x0000_i1025" DrawAspect="Content" ObjectID="_1836216331" r:id="rId7"/>
              </w:object>
            </w:r>
          </w:p>
          <w:p w14:paraId="002C5336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3F80F64A" w14:textId="77777777" w:rsidR="00D633B7" w:rsidRPr="005C2E9F" w:rsidRDefault="00D633B7" w:rsidP="00347959">
            <w:pPr>
              <w:rPr>
                <w:rFonts w:cstheme="minorHAnsi"/>
                <w:b/>
                <w:i/>
                <w:sz w:val="24"/>
              </w:rPr>
            </w:pPr>
          </w:p>
          <w:p w14:paraId="51754D26" w14:textId="77777777" w:rsidR="00D633B7" w:rsidRPr="005C2E9F" w:rsidRDefault="00D633B7" w:rsidP="00347959">
            <w:pPr>
              <w:rPr>
                <w:rFonts w:cstheme="minorHAnsi"/>
                <w:sz w:val="28"/>
              </w:rPr>
            </w:pPr>
            <w:r w:rsidRPr="005C2E9F">
              <w:rPr>
                <w:rFonts w:cstheme="minorHAnsi"/>
                <w:b/>
                <w:sz w:val="24"/>
              </w:rPr>
              <w:t>Винтовой блок собственного производства</w:t>
            </w:r>
            <w:r w:rsidRPr="005C2E9F">
              <w:rPr>
                <w:rFonts w:cstheme="minorHAnsi"/>
                <w:sz w:val="24"/>
              </w:rPr>
              <w:t xml:space="preserve">, соответствующий самым высоким мировым стандартам. Спроектирован, произведен и многократно протестирован на современном оборудовании западных и японских производителей. </w:t>
            </w:r>
          </w:p>
        </w:tc>
      </w:tr>
      <w:tr w:rsidR="00D633B7" w:rsidRPr="005C2E9F" w14:paraId="60A1A7DA" w14:textId="77777777" w:rsidTr="00D633B7">
        <w:tc>
          <w:tcPr>
            <w:tcW w:w="4672" w:type="dxa"/>
          </w:tcPr>
          <w:p w14:paraId="35762898" w14:textId="77777777" w:rsidR="00D633B7" w:rsidRPr="005C2E9F" w:rsidRDefault="00D633B7" w:rsidP="00347959">
            <w:pPr>
              <w:jc w:val="center"/>
              <w:rPr>
                <w:rFonts w:cstheme="minorHAnsi"/>
              </w:rPr>
            </w:pPr>
            <w:r w:rsidRPr="005C2E9F">
              <w:rPr>
                <w:rFonts w:cstheme="minorHAnsi"/>
              </w:rPr>
              <w:object w:dxaOrig="4440" w:dyaOrig="3285" w14:anchorId="4A6C0D82">
                <v:shape id="_x0000_i1026" type="#_x0000_t75" style="width:189pt;height:139.2pt" o:ole="">
                  <v:imagedata r:id="rId8" o:title=""/>
                </v:shape>
                <o:OLEObject Type="Embed" ProgID="PBrush" ShapeID="_x0000_i1026" DrawAspect="Content" ObjectID="_1836216332" r:id="rId9"/>
              </w:object>
            </w:r>
          </w:p>
          <w:p w14:paraId="110023F7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4D707EEA" w14:textId="77777777" w:rsidR="00D633B7" w:rsidRPr="005C2E9F" w:rsidRDefault="00D633B7" w:rsidP="00347959">
            <w:pPr>
              <w:rPr>
                <w:rFonts w:cstheme="minorHAnsi"/>
                <w:b/>
                <w:sz w:val="24"/>
              </w:rPr>
            </w:pPr>
          </w:p>
          <w:p w14:paraId="6FC1BC15" w14:textId="7D24E46B" w:rsidR="00D633B7" w:rsidRPr="005C2E9F" w:rsidRDefault="00D633B7" w:rsidP="00347959">
            <w:pPr>
              <w:rPr>
                <w:rFonts w:cstheme="minorHAnsi"/>
                <w:b/>
                <w:sz w:val="24"/>
              </w:rPr>
            </w:pPr>
            <w:r w:rsidRPr="005C2E9F">
              <w:rPr>
                <w:rFonts w:cstheme="minorHAnsi"/>
                <w:b/>
                <w:sz w:val="24"/>
              </w:rPr>
              <w:t xml:space="preserve">Электродвигатель на постоянных магнитах. </w:t>
            </w:r>
            <w:r w:rsidRPr="005C2E9F">
              <w:rPr>
                <w:rFonts w:cstheme="minorHAnsi"/>
                <w:sz w:val="24"/>
              </w:rPr>
              <w:t xml:space="preserve">Соответствует классу </w:t>
            </w:r>
            <w:proofErr w:type="spellStart"/>
            <w:r w:rsidRPr="005C2E9F">
              <w:rPr>
                <w:rFonts w:cstheme="minorHAnsi"/>
                <w:sz w:val="24"/>
              </w:rPr>
              <w:t xml:space="preserve">энергоэффективности</w:t>
            </w:r>
            <w:proofErr w:type="spellEnd"/>
            <w:r w:rsidRPr="005C2E9F">
              <w:rPr>
                <w:rFonts w:cstheme="minorHAnsi"/>
                <w:b/>
                <w:sz w:val="24"/>
              </w:rPr>
              <w:t xml:space="preserve"> </w:t>
            </w:r>
            <w:proofErr w:type="gramStart"/>
            <w:r w:rsidR="00416C4C" w:rsidRPr="00416C4C">
              <w:rPr>
                <w:b/>
                <w:highlight w:val="yellow"/>
              </w:rPr>
              <w:t xml:space="preserve">IE4</w:t>
            </w:r>
            <w:r w:rsidRPr="005C2E9F">
              <w:rPr>
                <w:rFonts w:cstheme="minorHAnsi"/>
                <w:b/>
                <w:sz w:val="24"/>
              </w:rPr>
              <w:t xml:space="preserve">, </w:t>
            </w:r>
            <w:r w:rsidRPr="005C2E9F">
              <w:rPr>
                <w:rFonts w:cstheme="minorHAnsi"/>
                <w:sz w:val="24"/>
              </w:rPr>
              <w:t>КПД</w:t>
            </w:r>
            <w:r w:rsidRPr="005C2E9F">
              <w:rPr>
                <w:rFonts w:cstheme="minorHAnsi"/>
                <w:b/>
                <w:sz w:val="24"/>
              </w:rPr>
              <w:t xml:space="preserve"> </w:t>
            </w:r>
            <w:r w:rsidRPr="005C2E9F">
              <w:rPr>
                <w:rFonts w:cstheme="minorHAnsi"/>
                <w:sz w:val="24"/>
              </w:rPr>
              <w:t>двигателя свыше</w:t>
            </w:r>
            <w:r w:rsidRPr="005C2E9F">
              <w:rPr>
                <w:rFonts w:cstheme="minorHAnsi"/>
                <w:b/>
                <w:sz w:val="24"/>
              </w:rPr>
              <w:t xml:space="preserve"> 96,5%.</w:t>
            </w:r>
          </w:p>
          <w:p w14:paraId="7659731A" w14:textId="051CCBE4" w:rsidR="00D633B7" w:rsidRPr="005C2E9F" w:rsidRDefault="00D633B7" w:rsidP="00601E8F">
            <w:pPr>
              <w:rPr>
                <w:rFonts w:cstheme="minorHAnsi"/>
                <w:b/>
                <w:sz w:val="24"/>
              </w:rPr>
            </w:pPr>
            <w:r w:rsidRPr="005C2E9F">
              <w:rPr>
                <w:rFonts w:cstheme="minorHAnsi"/>
                <w:sz w:val="24"/>
              </w:rPr>
              <w:t xml:space="preserve">Класс </w:t>
            </w:r>
            <w:proofErr w:type="spellStart"/>
            <w:r w:rsidRPr="005C2E9F">
              <w:rPr>
                <w:rFonts w:cstheme="minorHAnsi"/>
                <w:sz w:val="24"/>
              </w:rPr>
              <w:t xml:space="preserve">пылевлагозащиты</w:t>
            </w:r>
            <w:proofErr w:type="spellEnd"/>
            <w:r w:rsidRPr="005C2E9F">
              <w:rPr>
                <w:rFonts w:cstheme="minorHAnsi"/>
                <w:b/>
                <w:sz w:val="24"/>
              </w:rPr>
              <w:t xml:space="preserve"> </w:t>
            </w:r>
            <w:r w:rsidR="00416C4C" w:rsidRPr="00416C4C">
              <w:rPr>
                <w:b/>
                <w:highlight w:val="yellow"/>
              </w:rPr>
              <w:t xml:space="preserve">IP65</w:t>
            </w:r>
            <w:r w:rsidRPr="005C2E9F">
              <w:rPr>
                <w:rFonts w:cstheme="minorHAnsi"/>
                <w:b/>
                <w:sz w:val="24"/>
              </w:rPr>
              <w:t xml:space="preserve"> </w:t>
            </w:r>
            <w:r w:rsidRPr="005C2E9F">
              <w:rPr>
                <w:rFonts w:cstheme="minorHAnsi"/>
                <w:sz w:val="24"/>
              </w:rPr>
              <w:t>позволяет устанавливать компрессор в помещениях с высокой влажностью и запыленностью.</w:t>
            </w:r>
          </w:p>
        </w:tc>
      </w:tr>
      <w:tr w:rsidR="00D633B7" w:rsidRPr="005C2E9F" w14:paraId="4BA41640" w14:textId="77777777" w:rsidTr="00D633B7">
        <w:tc>
          <w:tcPr>
            <w:tcW w:w="4672" w:type="dxa"/>
          </w:tcPr>
          <w:p w14:paraId="34B13654" w14:textId="77777777" w:rsidR="00D633B7" w:rsidRPr="005C2E9F" w:rsidRDefault="00D633B7" w:rsidP="00347959">
            <w:pPr>
              <w:jc w:val="center"/>
              <w:rPr>
                <w:rFonts w:cstheme="minorHAnsi"/>
              </w:rPr>
            </w:pPr>
            <w:r w:rsidRPr="005C2E9F">
              <w:rPr>
                <w:rFonts w:cstheme="minorHAnsi"/>
              </w:rPr>
              <w:object w:dxaOrig="9000" w:dyaOrig="9675" w14:anchorId="2E4F121D">
                <v:shape id="_x0000_i1027" type="#_x0000_t75" style="width:168pt;height:181.2pt" o:ole="">
                  <v:imagedata r:id="rId10" o:title=""/>
                </v:shape>
                <o:OLEObject Type="Embed" ProgID="PBrush" ShapeID="_x0000_i1027" DrawAspect="Content" ObjectID="_1836216333" r:id="rId11"/>
              </w:object>
            </w:r>
          </w:p>
          <w:p w14:paraId="0D7E1015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383BA7C2" w14:textId="77777777" w:rsidR="00D633B7" w:rsidRPr="005C2E9F" w:rsidRDefault="00D633B7" w:rsidP="00347959">
            <w:pPr>
              <w:rPr>
                <w:rFonts w:cstheme="minorHAnsi"/>
                <w:b/>
                <w:sz w:val="24"/>
                <w:szCs w:val="24"/>
              </w:rPr>
            </w:pPr>
          </w:p>
          <w:p w14:paraId="639F84CE" w14:textId="77777777" w:rsidR="00D633B7" w:rsidRPr="005C2E9F" w:rsidRDefault="00D633B7" w:rsidP="00347959">
            <w:pPr>
              <w:rPr>
                <w:rFonts w:cstheme="minorHAnsi"/>
                <w:b/>
                <w:sz w:val="24"/>
                <w:szCs w:val="24"/>
              </w:rPr>
            </w:pPr>
          </w:p>
          <w:p w14:paraId="79B6D00A" w14:textId="77777777" w:rsidR="00D633B7" w:rsidRPr="005C2E9F" w:rsidRDefault="00D633B7" w:rsidP="00347959">
            <w:pPr>
              <w:rPr>
                <w:rFonts w:cstheme="minorHAnsi"/>
                <w:sz w:val="24"/>
                <w:szCs w:val="24"/>
              </w:rPr>
            </w:pPr>
            <w:r w:rsidRPr="005C2E9F">
              <w:rPr>
                <w:rFonts w:cstheme="minorHAnsi"/>
                <w:b/>
                <w:sz w:val="24"/>
                <w:szCs w:val="24"/>
              </w:rPr>
              <w:t xml:space="preserve">Контроллер и частотный преобразователь от </w:t>
            </w:r>
            <w:r w:rsidRPr="005C2E9F">
              <w:rPr>
                <w:rFonts w:cstheme="minorHAnsi"/>
                <w:b/>
                <w:sz w:val="24"/>
                <w:szCs w:val="24"/>
                <w:lang w:val="en-US"/>
              </w:rPr>
              <w:t>INOVANCE</w:t>
            </w:r>
            <w:r w:rsidRPr="005C2E9F">
              <w:rPr>
                <w:rFonts w:cstheme="minorHAnsi"/>
                <w:sz w:val="24"/>
                <w:szCs w:val="24"/>
              </w:rPr>
              <w:t xml:space="preserve">, одного из лидеров индустрии. Максимальная совместимость и высокая функциональность обеспечивает стабильную и эффективную работу всех элементов компрессора.  </w:t>
            </w:r>
          </w:p>
          <w:p w14:paraId="7557FD7A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D633B7" w:rsidRPr="005C2E9F" w14:paraId="1996BF6B" w14:textId="77777777" w:rsidTr="00D633B7">
        <w:tc>
          <w:tcPr>
            <w:tcW w:w="4672" w:type="dxa"/>
          </w:tcPr>
          <w:p w14:paraId="70F66280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  <w:r w:rsidRPr="005C2E9F">
              <w:rPr>
                <w:rFonts w:cstheme="minorHAnsi"/>
              </w:rPr>
              <w:object w:dxaOrig="4395" w:dyaOrig="3270" w14:anchorId="2A76ACDE">
                <v:shape id="_x0000_i1028" type="#_x0000_t75" style="width:183pt;height:136.8pt" o:ole="">
                  <v:imagedata r:id="rId12" o:title=""/>
                </v:shape>
                <o:OLEObject Type="Embed" ProgID="PBrush" ShapeID="_x0000_i1028" DrawAspect="Content" ObjectID="_1836216334" r:id="rId13"/>
              </w:object>
            </w:r>
          </w:p>
        </w:tc>
        <w:tc>
          <w:tcPr>
            <w:tcW w:w="4673" w:type="dxa"/>
          </w:tcPr>
          <w:p w14:paraId="372DACC1" w14:textId="77777777" w:rsidR="00D633B7" w:rsidRPr="005C2E9F" w:rsidRDefault="00D633B7" w:rsidP="00347959">
            <w:pPr>
              <w:jc w:val="center"/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 w14:paraId="6E494373" w14:textId="77777777" w:rsidR="00D633B7" w:rsidRPr="005C2E9F" w:rsidRDefault="00D633B7" w:rsidP="00347959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14:paraId="0BAD7CBB" w14:textId="77777777" w:rsidR="00D633B7" w:rsidRPr="005C2E9F" w:rsidRDefault="00D633B7" w:rsidP="00347959">
            <w:pPr>
              <w:rPr>
                <w:rFonts w:cstheme="minorHAnsi"/>
                <w:b/>
                <w:sz w:val="24"/>
                <w:szCs w:val="24"/>
              </w:rPr>
            </w:pPr>
            <w:r w:rsidRPr="005C2E9F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Увеличенный теплообменник</w:t>
            </w:r>
            <w:r w:rsidRPr="005C2E9F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обеспечивает эффективный отвод тепла и повышает  надежность и долговечность ключевых элементов компрессора.</w:t>
            </w:r>
          </w:p>
        </w:tc>
      </w:tr>
    </w:tbl>
    <w:p w14:paraId="473A292A" w14:textId="77777777" w:rsidR="00D633B7" w:rsidRPr="005C2E9F" w:rsidRDefault="00D633B7" w:rsidP="00D633B7">
      <w:pPr>
        <w:jc w:val="center"/>
        <w:rPr>
          <w:rFonts w:cstheme="minorHAnsi"/>
          <w:b/>
          <w:sz w:val="28"/>
        </w:rPr>
      </w:pPr>
    </w:p>
    <w:p w14:paraId="1D49FA11" w14:textId="77777777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2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5C2E9F">
        <w:rPr>
          <w:rFonts w:cstheme="minorHAnsi"/>
          <w:b/>
          <w:sz w:val="24"/>
          <w:szCs w:val="24"/>
        </w:rPr>
        <w:t>Технические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Модель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BD-37EPMS - 8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Рабочее давление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8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Производительность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6,8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Мощность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37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Энергоэффективность электродвигателя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IE4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Класс защиты двигателя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IP65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Панель управления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B&amp;D (Inovance IT7070)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Тип привода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Прямой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Частотный преобразователь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Inovance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Габаритные размеры (ДхШхВ)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1450х900х1250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2CB6AF51" w14:textId="20CFB0E5" w:rsidR="00B50233" w:rsidRPr="00416C4C" w:rsidRDefault="00B50233" w:rsidP="003D13DE">
      <w:pPr>
        <w:spacing w:after="0"/>
        <w:rPr>
          <w:rFonts w:cstheme="minorHAnsi"/>
          <w:b/>
          <w:sz w:val="24"/>
          <w:szCs w:val="24"/>
          <w:lang w:val="en-US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23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230"/>
      </w:tblGrid>
      <w:tr w:rsidR="00D633B7" w:rsidRPr="00030445" w14:paraId="6884A279" w14:textId="77777777" w:rsidTr="003C5B29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230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3C5B29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Винтовой компрессор BD-37EPMS 8 бар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BD-37EPMS - 8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513 751,98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230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513 751,98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347959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ИТОГО </w:t>
            </w:r>
          </w:p>
        </w:tc>
        <w:tc>
          <w:tcPr>
            <w:tcW w:w="2230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513 751,98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438FA147" w14:textId="77777777" w:rsidR="001D4DD3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08B78534" w14:textId="27069BB1" w:rsidR="00D633B7" w:rsidRPr="005C2E9F" w:rsidRDefault="00D633B7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  <w:r w:rsidRPr="005C2E9F">
        <w:rPr>
          <w:rFonts w:asciiTheme="minorHAnsi" w:hAnsiTheme="minorHAnsi" w:cstheme="minorHAnsi"/>
          <w:sz w:val="24"/>
        </w:rPr>
        <w:t>СРОКИ И УСЛОВИЯ</w:t>
      </w:r>
      <w:r w:rsidRPr="005C2E9F">
        <w:rPr>
          <w:rFonts w:asciiTheme="minorHAnsi" w:hAnsiTheme="minorHAnsi" w:cstheme="minorHAnsi"/>
          <w:sz w:val="24"/>
          <w:lang w:val="ru-RU"/>
        </w:rPr>
        <w:t xml:space="preserve"> </w:t>
      </w:r>
      <w:r w:rsidRPr="005C2E9F">
        <w:rPr>
          <w:rFonts w:asciiTheme="minorHAnsi" w:hAnsiTheme="minorHAnsi" w:cstheme="minorHAnsi"/>
          <w:sz w:val="24"/>
        </w:rPr>
        <w:t>ОПЛАТЫ</w:t>
      </w:r>
    </w:p>
    <w:p w14:paraId="037DC435" w14:textId="77777777" w:rsidR="00D633B7" w:rsidRPr="005C2E9F" w:rsidRDefault="00D633B7" w:rsidP="00D633B7">
      <w:pPr>
        <w:spacing w:after="0"/>
        <w:rPr>
          <w:rFonts w:cstheme="minorHAnsi"/>
          <w:lang w:val="en-US" w:eastAsia="uk-UA"/>
        </w:rPr>
      </w:pPr>
    </w:p>
    <w:p w14:paraId="0ADCCE18" w14:textId="66D76D3A" w:rsidR="00D633B7" w:rsidRPr="00030445" w:rsidRDefault="003C5B29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>Условия оплаты: 100</w:t>
      </w:r>
      <w:r w:rsidR="00D633B7" w:rsidRPr="00030445">
        <w:rPr>
          <w:rFonts w:cstheme="minorHAnsi"/>
          <w:lang w:eastAsia="uk-UA"/>
        </w:rPr>
        <w:t>% предоплата и 50% по готовности к отгрузке.</w:t>
      </w:r>
    </w:p>
    <w:p w14:paraId="53DB21F8" w14:textId="77777777" w:rsidR="00D633B7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>Условия поставки: Самовывоз со склада поставщика в г. Москва</w:t>
      </w:r>
    </w:p>
    <w:p w14:paraId="18B30A3A" w14:textId="4279FEB8" w:rsidR="00D633B7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Срок поставки: до </w:t>
      </w:r>
      <w:r w:rsidR="003C5B29" w:rsidRPr="00030445">
        <w:rPr>
          <w:rFonts w:cstheme="minorHAnsi"/>
          <w:lang w:eastAsia="uk-UA"/>
        </w:rPr>
        <w:t xml:space="preserve">5 </w:t>
      </w:r>
      <w:r w:rsidRPr="00030445">
        <w:rPr>
          <w:rFonts w:cstheme="minorHAnsi"/>
          <w:lang w:eastAsia="uk-UA"/>
        </w:rPr>
        <w:t>дней</w:t>
      </w:r>
      <w:r w:rsidR="003C5B29" w:rsidRPr="00030445">
        <w:rPr>
          <w:rFonts w:cstheme="minorHAnsi"/>
          <w:lang w:eastAsia="uk-UA"/>
        </w:rPr>
        <w:t xml:space="preserve">. В наличии</w:t>
      </w:r>
    </w:p>
    <w:p w14:paraId="4BA245E4" w14:textId="4E428FA0" w:rsidR="00AF13F2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Гарантия на оборудование: </w:t>
      </w:r>
      <w:proofErr w:type="gramStart"/>
      <w:r w:rsidR="00416C4C" w:rsidRPr="00416C4C">
        <w:rPr>
          <w:highlight w:val="yellow"/>
        </w:rPr>
        <w:t xml:space="preserve">12 мес.</w:t>
      </w:r>
      <w:r w:rsidR="004B2F03">
        <w:rPr>
          <w:rFonts w:cstheme="minorHAnsi"/>
          <w:lang w:eastAsia="uk-UA"/>
        </w:rPr>
        <w:t xml:space="preserve"> </w:t>
      </w:r>
      <w:r w:rsidR="00C315B4" w:rsidRPr="00030445">
        <w:rPr>
          <w:rFonts w:cstheme="minorHAnsi"/>
          <w:lang w:eastAsia="uk-UA"/>
        </w:rPr>
        <w:t>с даты пуско-наладки</w:t>
      </w:r>
    </w:p>
    <w:p w14:paraId="279C1276" w14:textId="1EE6D7E4" w:rsidR="00D633B7" w:rsidRPr="00030445" w:rsidRDefault="00AF13F2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Комментарий к </w:t>
      </w:r>
      <w:proofErr w:type="gramStart"/>
      <w:r w:rsidRPr="00030445">
        <w:rPr>
          <w:rFonts w:cstheme="minorHAnsi"/>
          <w:lang w:eastAsia="uk-UA"/>
        </w:rPr>
        <w:t xml:space="preserve">Гарантии: </w:t>
      </w:r>
      <w:r w:rsidR="001D4DD3" w:rsidRPr="00030445">
        <w:rPr>
          <w:rFonts w:cstheme="minorHAnsi"/>
          <w:lang w:eastAsia="uk-UA"/>
        </w:rPr>
        <w:t xml:space="preserve"> </w:t>
      </w:r>
      <w:r w:rsidR="001D4DD3" w:rsidRPr="00030445">
        <w:rPr>
          <w:highlight w:val="yellow"/>
        </w:rPr>
        <w:t xml:space="preserve">Гарантия действует при соблюдении условий эксплуатации и регламентов производителя.</w:t>
      </w:r>
      <w:r w:rsidR="00030445" w:rsidRPr="00030445">
        <w:t xml:space="preserve"> </w:t>
      </w:r>
    </w:p>
    <w:p w14:paraId="297D05F8" w14:textId="76B663E6" w:rsidR="00D633B7" w:rsidRDefault="00D633B7" w:rsidP="00D633B7">
      <w:pPr>
        <w:rPr>
          <w:rFonts w:cstheme="minorHAnsi"/>
          <w:noProof/>
          <w:color w:val="000000"/>
          <w:lang w:eastAsia="ru-RU"/>
        </w:rPr>
      </w:pPr>
    </w:p>
    <w:p w14:paraId="3E20D3E2" w14:textId="548B8601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>Уважаемый/</w:t>
      </w:r>
      <w:proofErr w:type="spellStart"/>
      <w:r w:rsidRPr="005C2E9F">
        <w:rPr>
          <w:rFonts w:cstheme="minorHAnsi"/>
        </w:rPr>
        <w:t xml:space="preserve">ая</w:t>
      </w:r>
      <w:proofErr w:type="spellEnd"/>
      <w:r w:rsidRPr="005C2E9F">
        <w:rPr>
          <w:rFonts w:cstheme="minorHAnsi"/>
        </w:rPr>
        <w:t xml:space="preserve">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3C5AD169" w14:textId="77777777" w:rsidR="00D633B7" w:rsidRPr="005C2E9F" w:rsidRDefault="00D633B7" w:rsidP="00D633B7">
      <w:pPr>
        <w:spacing w:after="0"/>
        <w:rPr>
          <w:rFonts w:eastAsia="Calibri" w:cstheme="minorHAnsi"/>
          <w:noProof/>
          <w:color w:val="000000"/>
          <w:lang w:eastAsia="ru-RU"/>
        </w:rPr>
      </w:pPr>
      <w:r w:rsidRPr="005C2E9F">
        <w:rPr>
          <w:rFonts w:cstheme="minorHAnsi"/>
          <w:noProof/>
          <w:color w:val="000000"/>
          <w:lang w:eastAsia="ru-RU"/>
        </w:rPr>
        <w:t>С уважением,</w:t>
      </w:r>
      <w:r w:rsidRPr="005C2E9F">
        <w:rPr>
          <w:rFonts w:cstheme="minorHAnsi"/>
          <w:noProof/>
          <w:color w:val="000000"/>
          <w:lang w:eastAsia="ru-RU"/>
        </w:rPr>
        <w:br/>
        <w:t>Литвинов Дмитрий</w:t>
      </w:r>
      <w:r w:rsidRPr="005C2E9F">
        <w:rPr>
          <w:rFonts w:cstheme="minorHAnsi"/>
          <w:noProof/>
          <w:color w:val="000000"/>
          <w:lang w:eastAsia="ru-RU"/>
        </w:rPr>
        <w:br/>
        <w:t>менеджер по работе с дилерами</w:t>
      </w:r>
      <w:r w:rsidRPr="005C2E9F">
        <w:rPr>
          <w:rFonts w:eastAsia="Calibri" w:cstheme="minorHAnsi"/>
          <w:noProof/>
          <w:color w:val="000000"/>
          <w:lang w:eastAsia="ru-RU"/>
        </w:rPr>
        <w:br/>
        <w:t>ООО "СпецЭнергоТрейд"</w:t>
      </w:r>
      <w:r w:rsidRPr="005C2E9F">
        <w:rPr>
          <w:rFonts w:eastAsia="Calibri" w:cstheme="minorHAnsi"/>
          <w:noProof/>
          <w:color w:val="000000"/>
          <w:lang w:eastAsia="ru-RU"/>
        </w:rPr>
        <w:br/>
        <w:t>г. Москва, 2я Карпатская, 4</w:t>
      </w:r>
      <w:r w:rsidRPr="005C2E9F">
        <w:rPr>
          <w:rFonts w:eastAsia="Calibri" w:cstheme="minorHAnsi"/>
          <w:noProof/>
          <w:color w:val="000000"/>
          <w:lang w:eastAsia="ru-RU"/>
        </w:rPr>
        <w:br/>
        <w:t>+7 495 660 03 42, доб. 206</w:t>
      </w:r>
    </w:p>
    <w:p w14:paraId="03208C94" w14:textId="77777777" w:rsidR="00D633B7" w:rsidRPr="005C2E9F" w:rsidRDefault="00D633B7" w:rsidP="00D633B7">
      <w:pPr>
        <w:spacing w:after="0"/>
        <w:jc w:val="both"/>
        <w:rPr>
          <w:rFonts w:cstheme="minorHAnsi"/>
          <w:color w:val="000000"/>
        </w:rPr>
      </w:pPr>
      <w:r w:rsidRPr="005C2E9F">
        <w:rPr>
          <w:rFonts w:cstheme="minorHAnsi"/>
          <w:color w:val="000000"/>
        </w:rPr>
        <w:t>+7(926) 530-03-56</w:t>
      </w:r>
    </w:p>
    <w:p w14:paraId="12BDBEAB" w14:textId="77777777" w:rsidR="00D633B7" w:rsidRPr="005C2E9F" w:rsidRDefault="008F5296" w:rsidP="00D633B7">
      <w:pPr>
        <w:jc w:val="both"/>
        <w:rPr>
          <w:rFonts w:cstheme="minorHAnsi"/>
          <w:sz w:val="20"/>
          <w:szCs w:val="20"/>
        </w:rPr>
      </w:pPr>
      <w:hyperlink r:id="rId14" w:history="1">
        <w:r w:rsidR="00D633B7" w:rsidRPr="005C2E9F">
          <w:rPr>
            <w:rStyle w:val="aa"/>
            <w:rFonts w:eastAsia="Calibri" w:cstheme="minorHAnsi"/>
            <w:noProof/>
            <w:lang w:val="en-US"/>
          </w:rPr>
          <w:t>dl</w:t>
        </w:r>
        <w:r w:rsidR="00D633B7" w:rsidRPr="005C2E9F">
          <w:rPr>
            <w:rStyle w:val="aa"/>
            <w:rFonts w:eastAsia="Calibri" w:cstheme="minorHAnsi"/>
            <w:noProof/>
          </w:rPr>
          <w:t>@s-e-t.ru</w:t>
        </w:r>
      </w:hyperlink>
      <w:r w:rsidR="00D633B7" w:rsidRPr="005C2E9F">
        <w:rPr>
          <w:rFonts w:eastAsia="Calibri" w:cstheme="minorHAnsi"/>
          <w:noProof/>
          <w:color w:val="000000"/>
          <w:lang w:eastAsia="ru-RU"/>
        </w:rPr>
        <w:br/>
      </w:r>
    </w:p>
    <w:p w14:paraId="3A34F630" w14:textId="60D49EF4" w:rsidR="00D633B7" w:rsidRPr="005C2E9F" w:rsidRDefault="00D633B7" w:rsidP="00E2790A">
      <w:pPr>
        <w:ind w:left="-1418"/>
        <w:rPr>
          <w:rFonts w:cstheme="minorHAnsi"/>
        </w:rPr>
      </w:pPr>
    </w:p>
    <w:sectPr w:rsidR="00D633B7" w:rsidRPr="005C2E9F" w:rsidSect="009822A7">
      <w:headerReference w:type="default" r:id="rId15"/>
      <w:footerReference w:type="default" r:id="rId16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FA40EA" w14:textId="77777777" w:rsidR="008F5296" w:rsidRDefault="008F5296" w:rsidP="009822A7">
      <w:pPr>
        <w:spacing w:after="0" w:line="240" w:lineRule="auto"/>
      </w:pPr>
      <w:r>
        <w:separator/>
      </w:r>
    </w:p>
  </w:endnote>
  <w:endnote w:type="continuationSeparator" w:id="0">
    <w:p w14:paraId="1F47C3F6" w14:textId="77777777" w:rsidR="008F5296" w:rsidRDefault="008F5296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3F4915" w14:textId="77777777" w:rsidR="008F5296" w:rsidRDefault="008F5296" w:rsidP="009822A7">
      <w:pPr>
        <w:spacing w:after="0" w:line="240" w:lineRule="auto"/>
      </w:pPr>
      <w:r>
        <w:separator/>
      </w:r>
    </w:p>
  </w:footnote>
  <w:footnote w:type="continuationSeparator" w:id="0">
    <w:p w14:paraId="2C6C4C21" w14:textId="77777777" w:rsidR="008F5296" w:rsidRDefault="008F5296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447B0"/>
    <w:rsid w:val="0018574F"/>
    <w:rsid w:val="001D4DD3"/>
    <w:rsid w:val="001E6064"/>
    <w:rsid w:val="0024583F"/>
    <w:rsid w:val="002B295E"/>
    <w:rsid w:val="003A04EF"/>
    <w:rsid w:val="003B17E7"/>
    <w:rsid w:val="003C5B29"/>
    <w:rsid w:val="003D13DE"/>
    <w:rsid w:val="00416C4C"/>
    <w:rsid w:val="00445DBD"/>
    <w:rsid w:val="00465665"/>
    <w:rsid w:val="004B2F03"/>
    <w:rsid w:val="004E5F9D"/>
    <w:rsid w:val="00541ED2"/>
    <w:rsid w:val="00552D3D"/>
    <w:rsid w:val="005C2E9F"/>
    <w:rsid w:val="00601E8F"/>
    <w:rsid w:val="00614D4F"/>
    <w:rsid w:val="00662585"/>
    <w:rsid w:val="00673B22"/>
    <w:rsid w:val="006F0EB2"/>
    <w:rsid w:val="00772496"/>
    <w:rsid w:val="007A18F3"/>
    <w:rsid w:val="007C6369"/>
    <w:rsid w:val="00804B99"/>
    <w:rsid w:val="00810017"/>
    <w:rsid w:val="00836C74"/>
    <w:rsid w:val="00876D4A"/>
    <w:rsid w:val="00883EAB"/>
    <w:rsid w:val="00887BBC"/>
    <w:rsid w:val="008B284F"/>
    <w:rsid w:val="008E5983"/>
    <w:rsid w:val="008F5296"/>
    <w:rsid w:val="00924883"/>
    <w:rsid w:val="00981CB7"/>
    <w:rsid w:val="009822A7"/>
    <w:rsid w:val="00A216F8"/>
    <w:rsid w:val="00A23096"/>
    <w:rsid w:val="00AE1D94"/>
    <w:rsid w:val="00AF13F2"/>
    <w:rsid w:val="00B05E1E"/>
    <w:rsid w:val="00B50233"/>
    <w:rsid w:val="00B52E0C"/>
    <w:rsid w:val="00B927E3"/>
    <w:rsid w:val="00BA634C"/>
    <w:rsid w:val="00BB6116"/>
    <w:rsid w:val="00C315B4"/>
    <w:rsid w:val="00C45CD3"/>
    <w:rsid w:val="00CD354B"/>
    <w:rsid w:val="00D074B8"/>
    <w:rsid w:val="00D633B7"/>
    <w:rsid w:val="00D71709"/>
    <w:rsid w:val="00DB1A18"/>
    <w:rsid w:val="00E04009"/>
    <w:rsid w:val="00E0441F"/>
    <w:rsid w:val="00E2790A"/>
    <w:rsid w:val="00E50F01"/>
    <w:rsid w:val="00F118E9"/>
    <w:rsid w:val="00F7465A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uiPriority w:val="34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oleObject" Target="embeddings/oleObject4.bin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oleObject" Target="embeddings/oleObject3.bin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4" Type="http://schemas.openxmlformats.org/officeDocument/2006/relationships/hyperlink" Target="mailto:dl@s-e-t.ru" TargetMode="External"/><Relationship Id="rId19" Type="http://schemas.openxmlformats.org/officeDocument/2006/relationships/image" Target="media/image7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6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3</Pages>
  <Words>438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22</cp:revision>
  <cp:lastPrinted>2025-12-02T13:50:00Z</cp:lastPrinted>
  <dcterms:created xsi:type="dcterms:W3CDTF">2025-12-23T14:57:00Z</dcterms:created>
  <dcterms:modified xsi:type="dcterms:W3CDTF">2026-03-28T12:19:00Z</dcterms:modified>
  <dc:description/>
  <dc:identifier/>
  <dc:language/>
  <dc:subject/>
  <dc:title/>
</cp:coreProperties>
</file>